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371D8F5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31623">
        <w:rPr>
          <w:b/>
          <w:noProof/>
          <w:sz w:val="24"/>
        </w:rPr>
        <w:t>160</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4B4099">
        <w:rPr>
          <w:rFonts w:eastAsia="SimSun"/>
          <w:b/>
          <w:i/>
          <w:noProof/>
          <w:sz w:val="28"/>
        </w:rPr>
        <w:t>13830</w:t>
      </w:r>
    </w:p>
    <w:p w14:paraId="5A8FE4B7" w14:textId="4E2744A4" w:rsidR="00B07158" w:rsidRDefault="002F41A9" w:rsidP="00B07158">
      <w:pPr>
        <w:pStyle w:val="CRCoverPage"/>
        <w:tabs>
          <w:tab w:val="right" w:pos="9639"/>
        </w:tabs>
        <w:outlineLvl w:val="0"/>
        <w:rPr>
          <w:b/>
          <w:noProof/>
          <w:sz w:val="24"/>
        </w:rPr>
      </w:pPr>
      <w:r>
        <w:rPr>
          <w:rFonts w:cs="Arial"/>
          <w:b/>
          <w:noProof/>
          <w:sz w:val="24"/>
        </w:rPr>
        <w:t>13</w:t>
      </w:r>
      <w:r w:rsidR="007B0501">
        <w:rPr>
          <w:rFonts w:cs="Arial"/>
          <w:b/>
          <w:noProof/>
          <w:sz w:val="24"/>
        </w:rPr>
        <w:t xml:space="preserve"> - </w:t>
      </w:r>
      <w:r w:rsidR="0073242F">
        <w:rPr>
          <w:rFonts w:cs="Arial"/>
          <w:b/>
          <w:noProof/>
          <w:sz w:val="24"/>
        </w:rPr>
        <w:t>1</w:t>
      </w:r>
      <w:r>
        <w:rPr>
          <w:rFonts w:cs="Arial"/>
          <w:b/>
          <w:noProof/>
          <w:sz w:val="24"/>
        </w:rPr>
        <w:t>7</w:t>
      </w:r>
      <w:r w:rsidR="007B0501">
        <w:rPr>
          <w:rFonts w:cs="Arial"/>
          <w:b/>
          <w:noProof/>
          <w:sz w:val="24"/>
        </w:rPr>
        <w:t xml:space="preserve"> </w:t>
      </w:r>
      <w:r>
        <w:rPr>
          <w:rFonts w:cs="Arial"/>
          <w:b/>
          <w:noProof/>
          <w:sz w:val="24"/>
        </w:rPr>
        <w:t>November</w:t>
      </w:r>
      <w:r w:rsidR="007B0501">
        <w:rPr>
          <w:rFonts w:cs="Arial"/>
          <w:b/>
          <w:noProof/>
          <w:sz w:val="24"/>
        </w:rPr>
        <w:t>, 2023,</w:t>
      </w:r>
      <w:r w:rsidR="007B0501" w:rsidRPr="008C0A18">
        <w:rPr>
          <w:rFonts w:cs="Arial"/>
          <w:b/>
          <w:noProof/>
          <w:sz w:val="24"/>
        </w:rPr>
        <w:t xml:space="preserve"> </w:t>
      </w:r>
      <w:r>
        <w:rPr>
          <w:rFonts w:cs="Arial"/>
          <w:b/>
          <w:noProof/>
          <w:sz w:val="24"/>
        </w:rPr>
        <w:t>Chicago</w:t>
      </w:r>
      <w:r w:rsidR="0073242F">
        <w:rPr>
          <w:rFonts w:cs="Arial"/>
          <w:b/>
          <w:noProof/>
          <w:sz w:val="24"/>
        </w:rPr>
        <w:t xml:space="preserve">, </w:t>
      </w:r>
      <w:r>
        <w:rPr>
          <w:rFonts w:cs="Arial"/>
          <w:b/>
          <w:noProof/>
          <w:sz w:val="24"/>
        </w:rPr>
        <w:t xml:space="preserve">USA                            </w:t>
      </w:r>
      <w:r w:rsidR="004B4099">
        <w:rPr>
          <w:rFonts w:cs="Arial"/>
          <w:b/>
          <w:noProof/>
          <w:sz w:val="24"/>
        </w:rPr>
        <w:t xml:space="preserve">         (revision of S2-2313825</w:t>
      </w:r>
      <w:r>
        <w:rPr>
          <w:rFonts w:cs="Arial"/>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D3A00DD" w:rsidR="001E41F3" w:rsidRPr="00410371" w:rsidRDefault="004C7E43" w:rsidP="00167104">
            <w:pPr>
              <w:pStyle w:val="CRCoverPage"/>
              <w:spacing w:after="0"/>
              <w:jc w:val="center"/>
              <w:rPr>
                <w:noProof/>
              </w:rPr>
            </w:pPr>
            <w:r>
              <w:rPr>
                <w:b/>
                <w:noProof/>
                <w:sz w:val="28"/>
              </w:rPr>
              <w:t>5036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CB5779F" w:rsidR="001E41F3" w:rsidRPr="00410371" w:rsidRDefault="004B4099" w:rsidP="006D18D3">
            <w:pPr>
              <w:pStyle w:val="CRCoverPage"/>
              <w:spacing w:after="0"/>
              <w:jc w:val="center"/>
              <w:rPr>
                <w:b/>
                <w:noProof/>
              </w:rPr>
            </w:pPr>
            <w:r>
              <w:rPr>
                <w:b/>
                <w:noProof/>
                <w:sz w:val="28"/>
              </w:rPr>
              <w:t>5</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BE484B6"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73242F">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4D9A7D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7E167A95" w:rsidR="001E41F3" w:rsidRDefault="00EB7EC7" w:rsidP="00481B68">
            <w:pPr>
              <w:pStyle w:val="CRCoverPage"/>
              <w:spacing w:after="0"/>
              <w:rPr>
                <w:noProof/>
              </w:rPr>
            </w:pPr>
            <w:r>
              <w:rPr>
                <w:noProof/>
              </w:rPr>
              <w:t xml:space="preserve">Addressing EN on </w:t>
            </w:r>
            <w:r w:rsidR="0073242F" w:rsidRPr="0073242F">
              <w:rPr>
                <w:noProof/>
              </w:rPr>
              <w:t>Downlink packet handling for UE with CM-IDLE mode when outside of slice support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7E071F12" w:rsidR="001E41F3" w:rsidRPr="00C020E8" w:rsidRDefault="0030283F" w:rsidP="00481B68">
            <w:pPr>
              <w:pStyle w:val="CRCoverPage"/>
              <w:spacing w:after="0"/>
              <w:rPr>
                <w:noProof/>
                <w:lang w:val="en-US" w:eastAsia="zh-CN"/>
              </w:rPr>
            </w:pPr>
            <w:r>
              <w:rPr>
                <w:noProof/>
                <w:lang w:eastAsia="zh-CN"/>
              </w:rPr>
              <w:t>Samsung</w:t>
            </w:r>
            <w:r w:rsidR="00BE5169">
              <w:rPr>
                <w:noProof/>
                <w:lang w:eastAsia="zh-CN"/>
              </w:rPr>
              <w:t>, ZTE</w:t>
            </w:r>
            <w:r w:rsidR="00657ED2">
              <w:rPr>
                <w:noProof/>
                <w:lang w:eastAsia="zh-CN"/>
              </w:rPr>
              <w:t>, Ericsson</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36CE2E50" w:rsidR="001E41F3" w:rsidRPr="00B84CC4" w:rsidRDefault="00E82648" w:rsidP="004331CB">
            <w:pPr>
              <w:pStyle w:val="CRCoverPage"/>
              <w:spacing w:after="0"/>
              <w:ind w:left="100"/>
              <w:rPr>
                <w:noProof/>
              </w:rPr>
            </w:pPr>
            <w:r>
              <w:rPr>
                <w:noProof/>
              </w:rPr>
              <w:t>2023-11-03</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DF3C8F6" w14:textId="6415ABBB" w:rsidR="00904908" w:rsidRDefault="00904908" w:rsidP="00904908">
            <w:pPr>
              <w:pStyle w:val="EditorsNote"/>
              <w:ind w:left="0" w:firstLine="0"/>
              <w:rPr>
                <w:rFonts w:ascii="Arial" w:hAnsi="Arial" w:cs="Arial"/>
                <w:color w:val="auto"/>
              </w:rPr>
            </w:pPr>
            <w:r>
              <w:rPr>
                <w:rFonts w:ascii="Arial" w:hAnsi="Arial" w:cs="Arial"/>
                <w:color w:val="auto"/>
              </w:rPr>
              <w:t>There is one EN added to clause 5.15.17 and 5.15.18.3 where SMF behaviour for downlink packet handling was needed to be clarified when UE is in CM-IDLE with PDU Sessions. Also CP CIOT use cases was needed to be clarified.</w:t>
            </w:r>
          </w:p>
          <w:p w14:paraId="1C715B76" w14:textId="77777777" w:rsidR="00904908" w:rsidRDefault="00904908" w:rsidP="00904908">
            <w:pPr>
              <w:pStyle w:val="EditorsNote"/>
            </w:pPr>
            <w:r>
              <w:t>Editor's note:</w:t>
            </w:r>
            <w:r>
              <w:tab/>
              <w:t>Whether and based on what criteria to trigger the reporting and the handling of the transition to CM-IDLE for UEs with PDU Sessions and the applicability to the CP CIOT optimization use cases are FFS.</w:t>
            </w:r>
          </w:p>
          <w:p w14:paraId="6E238D65" w14:textId="77777777" w:rsidR="00904908" w:rsidRDefault="00904908" w:rsidP="00904908">
            <w:pPr>
              <w:pStyle w:val="EditorsNote"/>
              <w:ind w:left="0" w:firstLine="0"/>
              <w:rPr>
                <w:rFonts w:ascii="Arial" w:hAnsi="Arial" w:cs="Arial"/>
                <w:color w:val="auto"/>
              </w:rPr>
            </w:pPr>
            <w:r>
              <w:rPr>
                <w:rFonts w:ascii="Arial" w:hAnsi="Arial" w:cs="Arial"/>
                <w:color w:val="auto"/>
              </w:rPr>
              <w:t>There When UE is in CM-CONNECTED then SMF is notified whether the UE is inside or outside of the area where slice is supported and the SMF behaviour is already clarified in the specification.</w:t>
            </w:r>
          </w:p>
          <w:p w14:paraId="0D7A97BD" w14:textId="5F9900E4" w:rsidR="00E3744D" w:rsidRPr="00A5147A" w:rsidRDefault="00904908" w:rsidP="0093002C">
            <w:pPr>
              <w:pStyle w:val="EditorsNote"/>
              <w:ind w:left="0" w:firstLine="0"/>
              <w:rPr>
                <w:noProof/>
              </w:rPr>
            </w:pPr>
            <w:r>
              <w:rPr>
                <w:rFonts w:ascii="Arial" w:hAnsi="Arial" w:cs="Arial"/>
                <w:color w:val="auto"/>
              </w:rPr>
              <w:t xml:space="preserve">For the CM-IDLE mode </w:t>
            </w:r>
            <w:r w:rsidR="007B57EA">
              <w:rPr>
                <w:rFonts w:ascii="Arial" w:hAnsi="Arial" w:cs="Arial"/>
                <w:color w:val="auto"/>
              </w:rPr>
              <w:t xml:space="preserve">use case where AMF is unable to know the UE location </w:t>
            </w:r>
            <w:r w:rsidR="00445E65">
              <w:rPr>
                <w:rFonts w:ascii="Arial" w:hAnsi="Arial" w:cs="Arial"/>
                <w:color w:val="auto"/>
              </w:rPr>
              <w:t xml:space="preserve">as “IN” or “OUT” it notifies as “UNKNOWN” as defined in </w:t>
            </w:r>
            <w:r>
              <w:rPr>
                <w:rFonts w:ascii="Arial" w:hAnsi="Arial" w:cs="Arial"/>
                <w:color w:val="auto"/>
              </w:rPr>
              <w:t xml:space="preserve">23.502 Annex D.1 and D.2. </w:t>
            </w:r>
            <w:r w:rsidR="00445E65">
              <w:rPr>
                <w:rFonts w:ascii="Arial" w:hAnsi="Arial" w:cs="Arial"/>
                <w:color w:val="auto"/>
              </w:rPr>
              <w:t>It is proposed to clarify that w</w:t>
            </w:r>
            <w:r>
              <w:rPr>
                <w:rFonts w:ascii="Arial" w:hAnsi="Arial" w:cs="Arial"/>
                <w:color w:val="auto"/>
              </w:rPr>
              <w:t>hen SMF is notified as “UNKNOWN” then based on operator policy SMF is proposed to enable downlink data notifica</w:t>
            </w:r>
            <w:r w:rsidR="0073174B">
              <w:rPr>
                <w:rFonts w:ascii="Arial" w:hAnsi="Arial" w:cs="Arial"/>
                <w:color w:val="auto"/>
              </w:rPr>
              <w:t>tion and forward the packet.</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630743EB" w:rsidR="00B529FF" w:rsidRPr="00137F01" w:rsidRDefault="00E3744D" w:rsidP="00445E65">
            <w:pPr>
              <w:pStyle w:val="CRCoverPage"/>
              <w:numPr>
                <w:ilvl w:val="0"/>
                <w:numId w:val="23"/>
              </w:numPr>
              <w:spacing w:after="0"/>
              <w:rPr>
                <w:noProof/>
              </w:rPr>
            </w:pPr>
            <w:r>
              <w:rPr>
                <w:rFonts w:cs="Arial"/>
              </w:rPr>
              <w:t xml:space="preserve">Based on operator policy, SMF enable the downlink data notification and </w:t>
            </w:r>
            <w:r w:rsidR="00445E65">
              <w:rPr>
                <w:rFonts w:cs="Arial"/>
              </w:rPr>
              <w:t>trigger service request procedure</w:t>
            </w:r>
            <w:r>
              <w:rPr>
                <w:rFonts w:cs="Arial"/>
              </w:rPr>
              <w:t xml:space="preserve"> when receive “UNKNOWN” notification from AMF</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5D5815B8" w:rsidR="00131807" w:rsidRPr="009A4039" w:rsidRDefault="00E3744D" w:rsidP="009563CA">
            <w:pPr>
              <w:pStyle w:val="CRCoverPage"/>
              <w:spacing w:after="0"/>
              <w:rPr>
                <w:noProof/>
              </w:rPr>
            </w:pPr>
            <w:r>
              <w:rPr>
                <w:noProof/>
              </w:rPr>
              <w:t>SMF behaviour when UE in CM-IDLE state will be undefined.</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70A19DA6" w:rsidR="00131807" w:rsidRPr="00ED440A" w:rsidRDefault="00712033" w:rsidP="00D51986">
            <w:pPr>
              <w:pStyle w:val="CRCoverPage"/>
              <w:spacing w:after="0"/>
              <w:rPr>
                <w:noProof/>
                <w:highlight w:val="green"/>
                <w:lang w:eastAsia="zh-CN"/>
              </w:rPr>
            </w:pPr>
            <w:r>
              <w:rPr>
                <w:lang w:eastAsia="zh-CN"/>
              </w:rPr>
              <w:t>5.15.17, 5.15.</w:t>
            </w:r>
            <w:r w:rsidR="007A6BBD">
              <w:rPr>
                <w:lang w:eastAsia="zh-CN"/>
              </w:rPr>
              <w:t>18.3</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lastRenderedPageBreak/>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p>
    <w:p w14:paraId="7065A296" w14:textId="77777777" w:rsidR="008D1E8F" w:rsidRDefault="008D1E8F" w:rsidP="008D1E8F">
      <w:pPr>
        <w:pStyle w:val="Heading3"/>
      </w:pPr>
      <w:bookmarkStart w:id="54" w:name="_Toc145935910"/>
      <w:bookmarkStart w:id="55" w:name="_Toc138309336"/>
      <w:bookmarkStart w:id="56" w:name="_Toc138309337"/>
      <w:bookmarkStart w:id="57" w:name="_Toc36187704"/>
      <w:bookmarkStart w:id="58" w:name="_Toc45183608"/>
      <w:bookmarkStart w:id="59" w:name="_Toc47342450"/>
      <w:bookmarkStart w:id="60" w:name="_Toc51769150"/>
      <w:bookmarkStart w:id="61" w:name="_Toc131516466"/>
      <w:bookmarkStart w:id="62" w:name="_Toc131516677"/>
      <w:r>
        <w:t>5.15.17</w:t>
      </w:r>
      <w:r>
        <w:tab/>
        <w:t>Partial Network Slice support in a Registration Area</w:t>
      </w:r>
      <w:bookmarkEnd w:id="54"/>
    </w:p>
    <w:p w14:paraId="061B38FA" w14:textId="77777777" w:rsidR="008D1E8F" w:rsidRDefault="008D1E8F" w:rsidP="008D1E8F">
      <w:r>
        <w:t>A Network Slice may be supported in one or more TAs in a PLMN/SNPN. The Partial Network Slice support in a Registration Area for a UE includes configuring the UE with a Partially Allowed NSSAI and/or S-NSSAI(s) rejected partially in the RA.</w:t>
      </w:r>
    </w:p>
    <w:p w14:paraId="5D657243" w14:textId="77777777" w:rsidR="008D1E8F" w:rsidRDefault="008D1E8F" w:rsidP="008D1E8F">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17DD4AF6" w14:textId="77777777" w:rsidR="008D1E8F" w:rsidRDefault="008D1E8F" w:rsidP="008D1E8F">
      <w:r>
        <w:t>For such S-NSSAI:</w:t>
      </w:r>
    </w:p>
    <w:p w14:paraId="1F9171F2" w14:textId="77777777" w:rsidR="008D1E8F" w:rsidRDefault="008D1E8F" w:rsidP="008D1E8F">
      <w:pPr>
        <w:pStyle w:val="B1"/>
      </w:pPr>
      <w:r>
        <w:t>-</w:t>
      </w:r>
      <w:r>
        <w:tab/>
        <w:t>If requested by the UE from a TA where the S-NSSAI is not supported,</w:t>
      </w:r>
    </w:p>
    <w:p w14:paraId="29CD1BB2" w14:textId="77777777" w:rsidR="008D1E8F" w:rsidRDefault="008D1E8F" w:rsidP="008D1E8F">
      <w:pPr>
        <w:pStyle w:val="B2"/>
      </w:pPr>
      <w:r>
        <w:t>-</w:t>
      </w:r>
      <w:r>
        <w:tab/>
        <w:t>the S-NSSAI is included either in the Partially Allowed NSSAI or the AMF rejects the S-NSSAI partially in the RA; or</w:t>
      </w:r>
    </w:p>
    <w:p w14:paraId="3CAC39C8" w14:textId="77777777" w:rsidR="008D1E8F" w:rsidRDefault="008D1E8F" w:rsidP="008D1E8F">
      <w:pPr>
        <w:pStyle w:val="B2"/>
      </w:pPr>
      <w:r>
        <w:t>-</w:t>
      </w:r>
      <w:r>
        <w:tab/>
        <w:t>if the S-NSSAI is subject to NSAC for maximum number of UEs, then the AMF should send this S-NSSAI as rejected partially in the RA, in the Registration Accept message.</w:t>
      </w:r>
    </w:p>
    <w:p w14:paraId="36317763" w14:textId="77777777" w:rsidR="008D1E8F" w:rsidRDefault="008D1E8F" w:rsidP="008D1E8F">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2BDE09E" w14:textId="77777777" w:rsidR="008D1E8F" w:rsidRDefault="008D1E8F" w:rsidP="008D1E8F">
      <w:pPr>
        <w:pStyle w:val="NO"/>
      </w:pPr>
      <w:r>
        <w:t>NOTE 1:</w:t>
      </w:r>
      <w:r>
        <w:tab/>
        <w:t>In roaming case the NSSAA requirement is based on the mapped S-NSSAI of the HPLMN.</w:t>
      </w:r>
    </w:p>
    <w:p w14:paraId="695EC418" w14:textId="77777777" w:rsidR="008D1E8F" w:rsidRDefault="008D1E8F" w:rsidP="008D1E8F">
      <w:pPr>
        <w:pStyle w:val="B2"/>
      </w:pPr>
      <w:r>
        <w:t>-</w:t>
      </w:r>
      <w:r>
        <w:tab/>
        <w:t>if the slice deregistration inactivity timer is configured for the S-NSSAI (see clause 5.15.15.3), then AMF should send this S-NSSAI as rejected partially in the RA.</w:t>
      </w:r>
    </w:p>
    <w:p w14:paraId="7395BD7C" w14:textId="77777777" w:rsidR="008D1E8F" w:rsidRDefault="008D1E8F" w:rsidP="008D1E8F">
      <w:pPr>
        <w:pStyle w:val="B1"/>
      </w:pPr>
      <w:r>
        <w:t>-</w:t>
      </w:r>
      <w:r>
        <w:tab/>
        <w:t>If requested by the UE from a TA where the S-NSSAI is supported,</w:t>
      </w:r>
    </w:p>
    <w:p w14:paraId="5293260C" w14:textId="77777777" w:rsidR="008D1E8F" w:rsidRDefault="008D1E8F" w:rsidP="008D1E8F">
      <w:pPr>
        <w:pStyle w:val="B2"/>
      </w:pPr>
      <w:r>
        <w:t>-</w:t>
      </w:r>
      <w:r>
        <w:tab/>
        <w:t>the S-NSSAI is included in the Partially Allowed NSSAI; or</w:t>
      </w:r>
    </w:p>
    <w:p w14:paraId="722778B1" w14:textId="77777777" w:rsidR="008D1E8F" w:rsidRDefault="008D1E8F" w:rsidP="008D1E8F">
      <w:pPr>
        <w:pStyle w:val="B2"/>
      </w:pPr>
      <w:r>
        <w:t>-</w:t>
      </w:r>
      <w:r>
        <w:tab/>
        <w:t>if the S-NSSAI is subjected to NSAC for maximum number of UEs, then the AMF should restrict the RA so that the S-NSSAI is supported in all the TAs of the RA and includes the S-NSSAI in the Allowed NSSAI.</w:t>
      </w:r>
    </w:p>
    <w:p w14:paraId="6F4E1270" w14:textId="77777777" w:rsidR="008D1E8F" w:rsidRDefault="008D1E8F" w:rsidP="008D1E8F">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21264182" w14:textId="77777777" w:rsidR="008D1E8F" w:rsidRDefault="008D1E8F" w:rsidP="008D1E8F">
      <w:pPr>
        <w:pStyle w:val="NO"/>
      </w:pPr>
      <w:r>
        <w:t>NOTE 2:</w:t>
      </w:r>
      <w:r>
        <w:tab/>
        <w:t>In roaming case the NSSAA requirement is based on the mapped S-NSSAI of the HPLMN.</w:t>
      </w:r>
    </w:p>
    <w:p w14:paraId="53ABE494" w14:textId="77777777" w:rsidR="008D1E8F" w:rsidRDefault="008D1E8F" w:rsidP="008D1E8F">
      <w:pPr>
        <w:pStyle w:val="B2"/>
      </w:pPr>
      <w:r>
        <w:t>-</w:t>
      </w:r>
      <w:r>
        <w:tab/>
        <w:t>if the S-NSSAI is included in neither the Partially Allowed NSSAI nor the Allowed NSSAI, the AMF may reject the S-NSSAI as described in clause 5.15.4.1.1.</w:t>
      </w:r>
    </w:p>
    <w:p w14:paraId="046CDF21" w14:textId="77777777" w:rsidR="008D1E8F" w:rsidRDefault="008D1E8F" w:rsidP="008D1E8F">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5FB8B4E7" w14:textId="77777777" w:rsidR="008D1E8F" w:rsidRDefault="008D1E8F" w:rsidP="008D1E8F">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4C00D96F" w14:textId="77777777" w:rsidR="008D1E8F" w:rsidRDefault="008D1E8F" w:rsidP="008D1E8F">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57A25728" w14:textId="77777777" w:rsidR="008D1E8F" w:rsidRDefault="008D1E8F" w:rsidP="008D1E8F">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09F67F96" w14:textId="77777777" w:rsidR="008D1E8F" w:rsidRDefault="008D1E8F" w:rsidP="008D1E8F">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5089601A" w14:textId="77777777" w:rsidR="008D1E8F" w:rsidRDefault="008D1E8F" w:rsidP="008D1E8F">
      <w:r>
        <w:t>When the UE stores Partially Allowed NSSAI the following applies:</w:t>
      </w:r>
    </w:p>
    <w:p w14:paraId="4138B1A4" w14:textId="77777777" w:rsidR="008D1E8F" w:rsidRDefault="008D1E8F" w:rsidP="008D1E8F">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703C582" w14:textId="77777777" w:rsidR="008D1E8F" w:rsidRDefault="008D1E8F" w:rsidP="008D1E8F">
      <w:pPr>
        <w:pStyle w:val="B1"/>
      </w:pPr>
      <w:r>
        <w:t>-</w:t>
      </w:r>
      <w:r>
        <w:tab/>
        <w:t>The UE is allowed to initiate PDU Session establishment for the S-NSSAI only when the UE is in a TA where the S-NSSAI is supported.</w:t>
      </w:r>
    </w:p>
    <w:p w14:paraId="26BCD968" w14:textId="37F578D6" w:rsidR="008D1E8F" w:rsidRDefault="008D1E8F" w:rsidP="008D1E8F">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35ED21B4" w14:textId="77777777" w:rsidR="008D1E8F" w:rsidRDefault="008D1E8F" w:rsidP="008D1E8F">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6532D5B3" w14:textId="0D1471EA" w:rsidR="008D1E8F" w:rsidRDefault="008D1E8F" w:rsidP="008D1E8F">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ins w:id="63" w:author="Ashok nayak" w:date="2023-09-27T17:09:00Z">
        <w:r w:rsidR="00E00BD1">
          <w:t xml:space="preserve"> When the SMF is notified by the AMF that the UE location is </w:t>
        </w:r>
      </w:ins>
      <w:ins w:id="64" w:author="Ashok nayak" w:date="2023-09-27T17:10:00Z">
        <w:r w:rsidR="00E00BD1">
          <w:t>UNKNOWN</w:t>
        </w:r>
      </w:ins>
      <w:ins w:id="65" w:author="Samsung" w:date="2023-11-15T16:43:00Z">
        <w:r w:rsidR="00767BD5">
          <w:t xml:space="preserve"> </w:t>
        </w:r>
        <w:r w:rsidR="00767BD5" w:rsidRPr="00767BD5">
          <w:rPr>
            <w:highlight w:val="yellow"/>
            <w:rPrChange w:id="66" w:author="Samsung" w:date="2023-11-15T16:43:00Z">
              <w:rPr>
                <w:rFonts w:ascii="Arial" w:hAnsi="Arial" w:cs="Arial"/>
              </w:rPr>
            </w:rPrChange>
          </w:rPr>
          <w:t xml:space="preserve">as defined in </w:t>
        </w:r>
      </w:ins>
      <w:ins w:id="67" w:author="Samsung/Ashok" w:date="2023-11-17T08:00:00Z">
        <w:r w:rsidR="00DD5FA7">
          <w:rPr>
            <w:highlight w:val="yellow"/>
          </w:rPr>
          <w:t xml:space="preserve">TS </w:t>
        </w:r>
      </w:ins>
      <w:ins w:id="68" w:author="Samsung" w:date="2023-11-15T16:43:00Z">
        <w:r w:rsidR="00767BD5" w:rsidRPr="00767BD5">
          <w:rPr>
            <w:highlight w:val="yellow"/>
            <w:rPrChange w:id="69" w:author="Samsung" w:date="2023-11-15T16:43:00Z">
              <w:rPr>
                <w:rFonts w:ascii="Arial" w:hAnsi="Arial" w:cs="Arial"/>
              </w:rPr>
            </w:rPrChange>
          </w:rPr>
          <w:t>23.502</w:t>
        </w:r>
      </w:ins>
      <w:ins w:id="70" w:author="Samsung/Ashok" w:date="2023-11-17T08:01:00Z">
        <w:r w:rsidR="00DD5FA7">
          <w:rPr>
            <w:highlight w:val="yellow"/>
          </w:rPr>
          <w:t xml:space="preserve"> [3]</w:t>
        </w:r>
      </w:ins>
      <w:ins w:id="71" w:author="Samsung" w:date="2023-11-15T16:43:00Z">
        <w:r w:rsidR="00767BD5" w:rsidRPr="00767BD5">
          <w:rPr>
            <w:highlight w:val="yellow"/>
            <w:rPrChange w:id="72" w:author="Samsung" w:date="2023-11-15T16:43:00Z">
              <w:rPr>
                <w:rFonts w:ascii="Arial" w:hAnsi="Arial" w:cs="Arial"/>
              </w:rPr>
            </w:rPrChange>
          </w:rPr>
          <w:t xml:space="preserve"> Annex D.1 and D.2</w:t>
        </w:r>
      </w:ins>
      <w:ins w:id="73" w:author="Ashok nayak" w:date="2023-09-27T17:10:00Z">
        <w:r w:rsidR="00E00BD1" w:rsidRPr="00767BD5">
          <w:rPr>
            <w:highlight w:val="yellow"/>
            <w:rPrChange w:id="74" w:author="Samsung" w:date="2023-11-15T16:43:00Z">
              <w:rPr/>
            </w:rPrChange>
          </w:rPr>
          <w:t>,</w:t>
        </w:r>
        <w:r w:rsidR="00E00BD1">
          <w:t xml:space="preserve"> then based on operator policy SMF may enable downlink data notification and </w:t>
        </w:r>
      </w:ins>
      <w:ins w:id="75" w:author="Ashok nayak" w:date="2023-09-27T17:11:00Z">
        <w:r w:rsidR="00E00BD1" w:rsidRPr="001B7C50">
          <w:t>trigger the Network triggered Service Request procedure to active the UP connection</w:t>
        </w:r>
        <w:r w:rsidR="00E00BD1">
          <w:t xml:space="preserve"> or send user data as payload of a NAS message (see clause 5.31.4.1)</w:t>
        </w:r>
        <w:r w:rsidR="00E00BD1" w:rsidRPr="001B7C50">
          <w:t xml:space="preserve"> when the SMF receives downlink data or Data Notification from UPF</w:t>
        </w:r>
        <w:r w:rsidR="00E00BD1">
          <w:t>.</w:t>
        </w:r>
      </w:ins>
    </w:p>
    <w:p w14:paraId="6A3D0FAA" w14:textId="083B631A" w:rsidR="008D1E8F" w:rsidRDefault="008D1E8F" w:rsidP="008D1E8F">
      <w:pPr>
        <w:pStyle w:val="EditorsNote"/>
      </w:pPr>
      <w:r>
        <w:t>Editor's note:</w:t>
      </w:r>
      <w:r>
        <w:tab/>
        <w:t xml:space="preserve">Whether and based on what criteria to trigger the reporting </w:t>
      </w:r>
      <w:del w:id="76" w:author="Samsung" w:date="2023-11-17T10:44:00Z">
        <w:r w:rsidRPr="00912F1C" w:rsidDel="00EF3B96">
          <w:rPr>
            <w:highlight w:val="green"/>
            <w:rPrChange w:id="77" w:author="Samsung" w:date="2023-11-17T10:49:00Z">
              <w:rPr/>
            </w:rPrChange>
          </w:rPr>
          <w:delText>and the handling of the transition to CM-IDLE for UEs with PDU Sessions</w:delText>
        </w:r>
        <w:r w:rsidDel="00EF3B96">
          <w:delText xml:space="preserve"> </w:delText>
        </w:r>
      </w:del>
      <w:r>
        <w:t>and the applicability to the CP CIOT optimization use cases are FFS.</w:t>
      </w:r>
    </w:p>
    <w:p w14:paraId="438ECC37" w14:textId="77777777" w:rsidR="008D1E8F" w:rsidRDefault="008D1E8F" w:rsidP="008D1E8F">
      <w:r>
        <w:t>When the UE stores a S-NSSAI rejected partially in the RA with the associated list of TAs, the UE is allowed to initiate a Mobility Registration Update procedure to request registration with the S-NSSAI only when the UE is in a TA supporting this S-NSSAI.</w:t>
      </w:r>
    </w:p>
    <w:p w14:paraId="583D438E" w14:textId="77777777" w:rsidR="008D1E8F" w:rsidRPr="00A10084" w:rsidRDefault="008D1E8F" w:rsidP="008D1E8F">
      <w:bookmarkStart w:id="78" w:name="_CR5_15_18"/>
      <w:bookmarkEnd w:id="78"/>
      <w:r>
        <w:t>For a UE in CM-CONNECTED state, when a PDU Session is established on an S-NSSAI included in the Partially Allowed NSSAI, the User Plane resources are activated and the UE moves to a TA where the S-NSSAI is not supported, the NG-RAN deactivates the User Plane resources as described in the AN initiated modification of a PDU Session in clause 4.3.3.2 of TS 23.502 [3].</w:t>
      </w:r>
    </w:p>
    <w:p w14:paraId="069523CD" w14:textId="77777777" w:rsidR="008D1E8F" w:rsidRPr="007906C9" w:rsidRDefault="008D1E8F" w:rsidP="008D1E8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w:t>
      </w:r>
      <w:r w:rsidRPr="007906C9">
        <w:rPr>
          <w:b/>
          <w:bCs/>
          <w:color w:val="FF0000"/>
        </w:rPr>
        <w:t xml:space="preserve"> CHANGE</w:t>
      </w:r>
    </w:p>
    <w:p w14:paraId="337B66F2" w14:textId="77777777" w:rsidR="008D1E8F" w:rsidRDefault="008D1E8F" w:rsidP="008D1E8F">
      <w:pPr>
        <w:pStyle w:val="Heading4"/>
      </w:pPr>
      <w:bookmarkStart w:id="79" w:name="_Toc145935914"/>
      <w:r>
        <w:t>5.15.18.3</w:t>
      </w:r>
      <w:r>
        <w:tab/>
        <w:t>Network based monitoring and enforcement of Network Slice Area of Service not matching deployed Tracking Areas</w:t>
      </w:r>
      <w:bookmarkEnd w:id="79"/>
    </w:p>
    <w:p w14:paraId="20290FF5" w14:textId="77777777" w:rsidR="008D1E8F" w:rsidRDefault="008D1E8F" w:rsidP="008D1E8F">
      <w:r>
        <w:t>OAM may configure RRM policies for S-NSSAIs on a per cell basis as defined in TS 28.541 [149], i.e. cells outside the Network Slice Area of Service while in a TA supporting the S-NSSAI are allocated with no RRM resources for the S-NSSAI.</w:t>
      </w:r>
    </w:p>
    <w:p w14:paraId="6255ECC3" w14:textId="77777777" w:rsidR="008D1E8F" w:rsidRDefault="008D1E8F" w:rsidP="008D1E8F">
      <w:r>
        <w:t>The network may enforce the NS-</w:t>
      </w:r>
      <w:proofErr w:type="spellStart"/>
      <w:r>
        <w:t>AoS</w:t>
      </w:r>
      <w:proofErr w:type="spellEnd"/>
      <w:r>
        <w:t xml:space="preserve"> for an S-NSSAI as follows:</w:t>
      </w:r>
    </w:p>
    <w:p w14:paraId="1568EEFA" w14:textId="77777777" w:rsidR="008D1E8F" w:rsidRDefault="008D1E8F" w:rsidP="008D1E8F">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75A4A324" w14:textId="77777777" w:rsidR="008D1E8F" w:rsidRDefault="008D1E8F" w:rsidP="008D1E8F">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813905E" w14:textId="77777777" w:rsidR="008D1E8F" w:rsidRDefault="008D1E8F" w:rsidP="008D1E8F">
      <w:pPr>
        <w:pStyle w:val="B1"/>
      </w:pPr>
      <w:r>
        <w:t>3.</w:t>
      </w:r>
      <w:r>
        <w:tab/>
        <w:t>If the AMF determines that the UE in CM-CONNECTED has moved outside the NS-</w:t>
      </w:r>
      <w:proofErr w:type="spellStart"/>
      <w:r>
        <w:t>AoS</w:t>
      </w:r>
      <w:proofErr w:type="spellEnd"/>
      <w:r>
        <w:t>, the AMF performs the following logic:</w:t>
      </w:r>
    </w:p>
    <w:p w14:paraId="31963C64" w14:textId="77777777" w:rsidR="008D1E8F" w:rsidRDefault="008D1E8F" w:rsidP="008D1E8F">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6B97A4CA" w14:textId="77777777" w:rsidR="008D1E8F" w:rsidRDefault="008D1E8F" w:rsidP="008D1E8F">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3399B8C5" w14:textId="77777777" w:rsidR="008D1E8F" w:rsidRDefault="008D1E8F" w:rsidP="008D1E8F">
      <w:pPr>
        <w:pStyle w:val="NO"/>
      </w:pPr>
      <w:r>
        <w:t>NOTE:</w:t>
      </w:r>
      <w:r>
        <w:tab/>
        <w:t>Whether the AMF removes the S-NSSAI from Allowed NSSAI and Configured NSSAI or only releases the associated PDU Sessions when the AMF enforces the NS-</w:t>
      </w:r>
      <w:proofErr w:type="spellStart"/>
      <w:r>
        <w:t>AoS</w:t>
      </w:r>
      <w:proofErr w:type="spellEnd"/>
      <w:r>
        <w:t xml:space="preserve"> is up to AMF configuration.</w:t>
      </w:r>
    </w:p>
    <w:p w14:paraId="2B5219E3" w14:textId="77777777" w:rsidR="008D1E8F" w:rsidRDefault="008D1E8F" w:rsidP="008D1E8F">
      <w:pPr>
        <w:pStyle w:val="B2"/>
      </w:pPr>
      <w:r>
        <w:t>c)</w:t>
      </w:r>
      <w:r>
        <w:tab/>
        <w:t>For a non-supporting UE that does not have any other S-NSSAI in the Allowed NSSAI nor in the Configured NSSAI, then the AMF indicates to the SMF to release the PDU Session.</w:t>
      </w:r>
    </w:p>
    <w:p w14:paraId="07B7D569" w14:textId="77777777" w:rsidR="008D1E8F" w:rsidRDefault="008D1E8F" w:rsidP="008D1E8F">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34780895" w14:textId="2BC627B5" w:rsidR="004E08D2" w:rsidRDefault="008D1E8F" w:rsidP="008D1E8F">
      <w:pPr>
        <w:pStyle w:val="B1"/>
      </w:pPr>
      <w:bookmarkStart w:id="80" w:name="_CR5_15_19"/>
      <w:bookmarkEnd w:id="80"/>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t>
      </w:r>
      <w:bookmarkStart w:id="81" w:name="_GoBack"/>
      <w:bookmarkEnd w:id="81"/>
    </w:p>
    <w:p w14:paraId="3282DC9C" w14:textId="500C4366" w:rsidR="008D1E8F" w:rsidRDefault="004E08D2" w:rsidP="008D1E8F">
      <w:pPr>
        <w:pStyle w:val="B1"/>
      </w:pPr>
      <w:r>
        <w:t xml:space="preserve">6.   </w:t>
      </w:r>
      <w:ins w:id="82" w:author="Ashok nayak" w:date="2023-09-27T17:11:00Z">
        <w:r w:rsidR="00E00BD1">
          <w:t>When the SMF is notified by the AMF that the UE location is UNKNOWN</w:t>
        </w:r>
      </w:ins>
      <w:ins w:id="83" w:author="Samsung" w:date="2023-11-15T16:43:00Z">
        <w:r w:rsidR="00767BD5">
          <w:t xml:space="preserve"> </w:t>
        </w:r>
        <w:r w:rsidR="00767BD5" w:rsidRPr="00767BD5">
          <w:rPr>
            <w:highlight w:val="yellow"/>
            <w:rPrChange w:id="84" w:author="Samsung" w:date="2023-11-15T16:43:00Z">
              <w:rPr/>
            </w:rPrChange>
          </w:rPr>
          <w:t xml:space="preserve">as defined in </w:t>
        </w:r>
      </w:ins>
      <w:ins w:id="85" w:author="Samsung/Ashok" w:date="2023-11-17T08:01:00Z">
        <w:r w:rsidR="00DD5FA7">
          <w:rPr>
            <w:highlight w:val="yellow"/>
          </w:rPr>
          <w:t xml:space="preserve">TS </w:t>
        </w:r>
      </w:ins>
      <w:ins w:id="86" w:author="Samsung" w:date="2023-11-15T16:43:00Z">
        <w:r w:rsidR="00767BD5" w:rsidRPr="00767BD5">
          <w:rPr>
            <w:highlight w:val="yellow"/>
            <w:rPrChange w:id="87" w:author="Samsung" w:date="2023-11-15T16:43:00Z">
              <w:rPr/>
            </w:rPrChange>
          </w:rPr>
          <w:t>23.502</w:t>
        </w:r>
      </w:ins>
      <w:ins w:id="88" w:author="Samsung/Ashok" w:date="2023-11-17T08:01:00Z">
        <w:r w:rsidR="00DD5FA7">
          <w:rPr>
            <w:highlight w:val="yellow"/>
          </w:rPr>
          <w:t xml:space="preserve"> [3]</w:t>
        </w:r>
      </w:ins>
      <w:ins w:id="89" w:author="Samsung" w:date="2023-11-15T16:43:00Z">
        <w:r w:rsidR="00767BD5" w:rsidRPr="00767BD5">
          <w:rPr>
            <w:highlight w:val="yellow"/>
            <w:rPrChange w:id="90" w:author="Samsung" w:date="2023-11-15T16:43:00Z">
              <w:rPr/>
            </w:rPrChange>
          </w:rPr>
          <w:t xml:space="preserve"> Annex D.1 and D.2</w:t>
        </w:r>
      </w:ins>
      <w:ins w:id="91" w:author="Ashok nayak" w:date="2023-09-27T17:11:00Z">
        <w:r w:rsidR="00E00BD1">
          <w:t xml:space="preserve">, then based on operator policy SMF may enable downlink data notification and </w:t>
        </w:r>
        <w:r w:rsidR="00E00BD1" w:rsidRPr="001B7C50">
          <w:t>trigger the Network triggered Service Request procedure to active the UP connection</w:t>
        </w:r>
        <w:r w:rsidR="00E00BD1">
          <w:t xml:space="preserve"> or send user data as payload of a NAS message (see clause 5.31.4.1)</w:t>
        </w:r>
        <w:r w:rsidR="00E00BD1" w:rsidRPr="001B7C50">
          <w:t xml:space="preserve"> when the SMF receives downlink data or Data Notification from UPF</w:t>
        </w:r>
        <w:r w:rsidR="00E00BD1">
          <w:t>.</w:t>
        </w:r>
      </w:ins>
    </w:p>
    <w:p w14:paraId="2A433C1B" w14:textId="5E6C9FCD" w:rsidR="008D1E8F" w:rsidRDefault="008D1E8F" w:rsidP="008D1E8F">
      <w:pPr>
        <w:pStyle w:val="EditorsNote"/>
      </w:pPr>
      <w:r>
        <w:t>Editor's note:</w:t>
      </w:r>
      <w:r>
        <w:tab/>
        <w:t xml:space="preserve">Whether and based on what criteria to trigger the reporting </w:t>
      </w:r>
      <w:del w:id="92" w:author="Samsung" w:date="2023-11-17T10:43:00Z">
        <w:r w:rsidRPr="00912F1C" w:rsidDel="00EF3B96">
          <w:rPr>
            <w:highlight w:val="green"/>
            <w:rPrChange w:id="93" w:author="Samsung" w:date="2023-11-17T10:53:00Z">
              <w:rPr/>
            </w:rPrChange>
          </w:rPr>
          <w:delText>and the handling of the transition to CM-IDLE for UEs with PDU Sessions</w:delText>
        </w:r>
        <w:r w:rsidDel="00EF3B96">
          <w:delText xml:space="preserve"> </w:delText>
        </w:r>
      </w:del>
      <w:r>
        <w:t>and the applicability to the CP CIOT optimization use cases are FFS.</w:t>
      </w:r>
    </w:p>
    <w:bookmarkEnd w:id="55"/>
    <w:bookmarkEnd w:id="56"/>
    <w:p w14:paraId="5057C0AF" w14:textId="0458757A" w:rsidR="00055131" w:rsidRPr="00EA595D" w:rsidRDefault="00601D56"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rFonts w:eastAsia="Times New Roman"/>
          <w:color w:val="FF0000"/>
          <w:lang w:eastAsia="en-GB"/>
        </w:rPr>
        <w:lastRenderedPageBreak/>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7"/>
      <w:bookmarkEnd w:id="58"/>
      <w:bookmarkEnd w:id="59"/>
      <w:bookmarkEnd w:id="60"/>
      <w:bookmarkEnd w:id="61"/>
      <w:bookmarkEnd w:id="62"/>
      <w:r w:rsidR="00055131">
        <w:rPr>
          <w:b/>
          <w:bCs/>
          <w:color w:val="FF0000"/>
        </w:rPr>
        <w:t>END of</w:t>
      </w:r>
      <w:r w:rsidR="00055131"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C8F26" w14:textId="77777777" w:rsidR="004100DA" w:rsidRDefault="004100DA">
      <w:r>
        <w:separator/>
      </w:r>
    </w:p>
  </w:endnote>
  <w:endnote w:type="continuationSeparator" w:id="0">
    <w:p w14:paraId="5F7DE2BD" w14:textId="77777777" w:rsidR="004100DA" w:rsidRDefault="004100DA">
      <w:r>
        <w:continuationSeparator/>
      </w:r>
    </w:p>
  </w:endnote>
  <w:endnote w:type="continuationNotice" w:id="1">
    <w:p w14:paraId="20F3A425" w14:textId="77777777" w:rsidR="004100DA" w:rsidRDefault="00410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15633" w14:textId="77777777" w:rsidR="004100DA" w:rsidRDefault="004100DA">
      <w:r>
        <w:separator/>
      </w:r>
    </w:p>
  </w:footnote>
  <w:footnote w:type="continuationSeparator" w:id="0">
    <w:p w14:paraId="6CAFB9A6" w14:textId="77777777" w:rsidR="004100DA" w:rsidRDefault="004100DA">
      <w:r>
        <w:continuationSeparator/>
      </w:r>
    </w:p>
  </w:footnote>
  <w:footnote w:type="continuationNotice" w:id="1">
    <w:p w14:paraId="2CECCDCA" w14:textId="77777777" w:rsidR="004100DA" w:rsidRDefault="004100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rson w15:author="Samsung">
    <w15:presenceInfo w15:providerId="None" w15:userId="Samsung"/>
  </w15:person>
  <w15:person w15:author="Samsung/Ashok">
    <w15:presenceInfo w15:providerId="None" w15:userId="Samsung/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771AA"/>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5AC8"/>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1203"/>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56AE"/>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35C"/>
    <w:rsid w:val="002916E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1A9"/>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2330"/>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0DA"/>
    <w:rsid w:val="00410371"/>
    <w:rsid w:val="0041425C"/>
    <w:rsid w:val="004169E9"/>
    <w:rsid w:val="00416DA4"/>
    <w:rsid w:val="00416F9D"/>
    <w:rsid w:val="00417822"/>
    <w:rsid w:val="00420027"/>
    <w:rsid w:val="0042105F"/>
    <w:rsid w:val="0042125C"/>
    <w:rsid w:val="004219F9"/>
    <w:rsid w:val="00421B81"/>
    <w:rsid w:val="004230EB"/>
    <w:rsid w:val="00423D14"/>
    <w:rsid w:val="004242F1"/>
    <w:rsid w:val="004252BA"/>
    <w:rsid w:val="00430092"/>
    <w:rsid w:val="00430203"/>
    <w:rsid w:val="00430FCE"/>
    <w:rsid w:val="004311A4"/>
    <w:rsid w:val="00431623"/>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4099"/>
    <w:rsid w:val="004B6AE8"/>
    <w:rsid w:val="004B75B7"/>
    <w:rsid w:val="004C0062"/>
    <w:rsid w:val="004C0785"/>
    <w:rsid w:val="004C153E"/>
    <w:rsid w:val="004C1645"/>
    <w:rsid w:val="004C3BF8"/>
    <w:rsid w:val="004C66C5"/>
    <w:rsid w:val="004C7768"/>
    <w:rsid w:val="004C7E43"/>
    <w:rsid w:val="004D0A58"/>
    <w:rsid w:val="004D1112"/>
    <w:rsid w:val="004D3047"/>
    <w:rsid w:val="004E08D2"/>
    <w:rsid w:val="004E0EFA"/>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1BFB"/>
    <w:rsid w:val="00523782"/>
    <w:rsid w:val="00523DB2"/>
    <w:rsid w:val="00523EC2"/>
    <w:rsid w:val="00524056"/>
    <w:rsid w:val="00526806"/>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57ED2"/>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B79E0"/>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2033"/>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BD5"/>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2813"/>
    <w:rsid w:val="00793055"/>
    <w:rsid w:val="00793EC4"/>
    <w:rsid w:val="00794BBB"/>
    <w:rsid w:val="00796569"/>
    <w:rsid w:val="007977A8"/>
    <w:rsid w:val="007A0221"/>
    <w:rsid w:val="007A174E"/>
    <w:rsid w:val="007A44D5"/>
    <w:rsid w:val="007A6BBD"/>
    <w:rsid w:val="007A6C74"/>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6710A"/>
    <w:rsid w:val="00870EE7"/>
    <w:rsid w:val="008718C2"/>
    <w:rsid w:val="0087462A"/>
    <w:rsid w:val="0088098C"/>
    <w:rsid w:val="00880B93"/>
    <w:rsid w:val="00882027"/>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2F1C"/>
    <w:rsid w:val="00913A02"/>
    <w:rsid w:val="009148DE"/>
    <w:rsid w:val="00920CBC"/>
    <w:rsid w:val="009214FC"/>
    <w:rsid w:val="00922BFA"/>
    <w:rsid w:val="00923F17"/>
    <w:rsid w:val="009243E8"/>
    <w:rsid w:val="00925332"/>
    <w:rsid w:val="009258CD"/>
    <w:rsid w:val="009258E0"/>
    <w:rsid w:val="009260A1"/>
    <w:rsid w:val="0093002C"/>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B6A"/>
    <w:rsid w:val="00994BA5"/>
    <w:rsid w:val="00994E2A"/>
    <w:rsid w:val="0099698F"/>
    <w:rsid w:val="0099760B"/>
    <w:rsid w:val="009A0B08"/>
    <w:rsid w:val="009A2EA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1D8"/>
    <w:rsid w:val="009D6A0E"/>
    <w:rsid w:val="009D75A6"/>
    <w:rsid w:val="009E1341"/>
    <w:rsid w:val="009E1545"/>
    <w:rsid w:val="009E285F"/>
    <w:rsid w:val="009E3297"/>
    <w:rsid w:val="009E3AA5"/>
    <w:rsid w:val="009E5A21"/>
    <w:rsid w:val="009E640C"/>
    <w:rsid w:val="009E64DA"/>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3E43"/>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169"/>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87A34"/>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68C6"/>
    <w:rsid w:val="00D47A28"/>
    <w:rsid w:val="00D50255"/>
    <w:rsid w:val="00D512CD"/>
    <w:rsid w:val="00D513E7"/>
    <w:rsid w:val="00D513F8"/>
    <w:rsid w:val="00D51986"/>
    <w:rsid w:val="00D551B3"/>
    <w:rsid w:val="00D57502"/>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D2CF6"/>
    <w:rsid w:val="00DD4BA0"/>
    <w:rsid w:val="00DD5FA7"/>
    <w:rsid w:val="00DD7947"/>
    <w:rsid w:val="00DE0A57"/>
    <w:rsid w:val="00DE2391"/>
    <w:rsid w:val="00DE2E1D"/>
    <w:rsid w:val="00DE34CF"/>
    <w:rsid w:val="00DE4D05"/>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3C"/>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648"/>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B7EC7"/>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3B96"/>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A41F4"/>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0D3C40-C8CE-428B-AA9C-2A26E76DF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6</Pages>
  <Words>2294</Words>
  <Characters>13078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15342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64</cp:revision>
  <dcterms:created xsi:type="dcterms:W3CDTF">2023-08-24T15:51:00Z</dcterms:created>
  <dcterms:modified xsi:type="dcterms:W3CDTF">2023-11-17T18:46:00Z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